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C783CCD" w14:textId="0F68BB5E" w:rsidR="006848D8" w:rsidRDefault="00B63AAD" w:rsidP="006848D8">
      <w:pPr>
        <w:pStyle w:val="ab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="00E57945" w:rsidRPr="006848D8">
        <w:rPr>
          <w:rFonts w:ascii="Times New Roman" w:hAnsi="Times New Roman"/>
          <w:bCs/>
          <w:sz w:val="28"/>
          <w:szCs w:val="28"/>
        </w:rPr>
        <w:t>ксплуатации объект</w:t>
      </w:r>
      <w:r w:rsidR="006848D8" w:rsidRPr="006848D8">
        <w:rPr>
          <w:rFonts w:ascii="Times New Roman" w:hAnsi="Times New Roman"/>
          <w:bCs/>
          <w:sz w:val="28"/>
          <w:szCs w:val="28"/>
        </w:rPr>
        <w:t>ов</w:t>
      </w:r>
      <w:r w:rsidR="00E57945" w:rsidRPr="006848D8">
        <w:rPr>
          <w:rFonts w:ascii="Times New Roman" w:hAnsi="Times New Roman"/>
          <w:bCs/>
          <w:sz w:val="28"/>
          <w:szCs w:val="28"/>
        </w:rPr>
        <w:t xml:space="preserve"> электросетевого хозяйства ТП-63394, ВЛ-10кВ ф.Рассолино от ПС Курашим</w:t>
      </w:r>
      <w:r w:rsidR="00C955DA" w:rsidRPr="006848D8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6848D8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6848D8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3FE8B4F4" w14:textId="3F8D882F" w:rsidR="00B63AAD" w:rsidRDefault="00B63AAD" w:rsidP="006848D8">
      <w:pPr>
        <w:pStyle w:val="ab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B63AAD">
        <w:rPr>
          <w:rFonts w:ascii="Times New Roman" w:hAnsi="Times New Roman"/>
          <w:bCs/>
          <w:sz w:val="28"/>
          <w:szCs w:val="28"/>
        </w:rPr>
        <w:t>с кадастровым номером 59:32:5160006:1894, расположенны</w:t>
      </w:r>
      <w:r>
        <w:rPr>
          <w:rFonts w:ascii="Times New Roman" w:hAnsi="Times New Roman"/>
          <w:bCs/>
          <w:sz w:val="28"/>
          <w:szCs w:val="28"/>
        </w:rPr>
        <w:t>й</w:t>
      </w:r>
      <w:r w:rsidRPr="00B63AAD">
        <w:rPr>
          <w:rFonts w:ascii="Times New Roman" w:hAnsi="Times New Roman"/>
          <w:bCs/>
          <w:sz w:val="28"/>
          <w:szCs w:val="28"/>
        </w:rPr>
        <w:t xml:space="preserve"> по адресу: Пермский край, Пермский район, Кукуштанское с/пос.;</w:t>
      </w:r>
    </w:p>
    <w:p w14:paraId="17C15DDC" w14:textId="01A762FE" w:rsidR="00B63AAD" w:rsidRDefault="00B63AAD" w:rsidP="006848D8">
      <w:pPr>
        <w:pStyle w:val="ab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B63AAD">
        <w:rPr>
          <w:rFonts w:ascii="Times New Roman" w:hAnsi="Times New Roman"/>
          <w:bCs/>
          <w:sz w:val="28"/>
          <w:szCs w:val="28"/>
        </w:rPr>
        <w:t>с кадастровым номером 59:32:5160006:1585, расположенны</w:t>
      </w:r>
      <w:r>
        <w:rPr>
          <w:rFonts w:ascii="Times New Roman" w:hAnsi="Times New Roman"/>
          <w:bCs/>
          <w:sz w:val="28"/>
          <w:szCs w:val="28"/>
        </w:rPr>
        <w:t>й</w:t>
      </w:r>
      <w:r w:rsidRPr="00B63AAD">
        <w:rPr>
          <w:rFonts w:ascii="Times New Roman" w:hAnsi="Times New Roman"/>
          <w:bCs/>
          <w:sz w:val="28"/>
          <w:szCs w:val="28"/>
        </w:rPr>
        <w:t xml:space="preserve"> по адресу: Пермский край, Пермский район, Кукуштанское с/пос., в 3,2 км южнее д. Рассолино;</w:t>
      </w:r>
    </w:p>
    <w:p w14:paraId="0ED2303F" w14:textId="0D4D5E10" w:rsidR="00B63AAD" w:rsidRDefault="00A856DE" w:rsidP="006848D8">
      <w:pPr>
        <w:pStyle w:val="ab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A856DE">
        <w:rPr>
          <w:rFonts w:ascii="Times New Roman" w:hAnsi="Times New Roman"/>
          <w:bCs/>
          <w:sz w:val="28"/>
          <w:szCs w:val="28"/>
        </w:rPr>
        <w:t>в кадастровом квартале 59:32:5160006,</w:t>
      </w:r>
    </w:p>
    <w:p w14:paraId="6981E8FF" w14:textId="0C9C945C" w:rsidR="001E62F3" w:rsidRPr="00C763B2" w:rsidRDefault="001E62F3" w:rsidP="006848D8">
      <w:pPr>
        <w:pStyle w:val="ab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848D8">
        <w:rPr>
          <w:rFonts w:ascii="Times New Roman" w:hAnsi="Times New Roman"/>
          <w:bCs/>
          <w:sz w:val="28"/>
          <w:szCs w:val="28"/>
        </w:rPr>
        <w:t>общей площадью 19616 кв.м.</w:t>
      </w:r>
    </w:p>
    <w:p w14:paraId="1B06A456" w14:textId="2D775EF7" w:rsidR="009E7BF7" w:rsidRPr="009E7BF7" w:rsidRDefault="00A4242A" w:rsidP="007D6D15">
      <w:pPr>
        <w:pStyle w:val="ab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9197C16"/>
    <w:multiLevelType w:val="hybridMultilevel"/>
    <w:tmpl w:val="B21A2B70"/>
    <w:lvl w:ilvl="0" w:tplc="F4D2B9E2">
      <w:start w:val="1"/>
      <w:numFmt w:val="bullet"/>
      <w:pStyle w:val="a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5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7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865C3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85AFD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48D8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6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3AAD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0"/>
    <w:next w:val="a0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0"/>
    <w:next w:val="a0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uiPriority w:val="99"/>
    <w:semiHidden/>
    <w:unhideWhenUsed/>
    <w:rsid w:val="00F215A8"/>
    <w:rPr>
      <w:sz w:val="16"/>
      <w:szCs w:val="16"/>
    </w:rPr>
  </w:style>
  <w:style w:type="paragraph" w:styleId="a5">
    <w:name w:val="annotation text"/>
    <w:basedOn w:val="a0"/>
    <w:link w:val="a6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1"/>
    <w:link w:val="a5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215A8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9">
    <w:name w:val="Balloon Text"/>
    <w:basedOn w:val="a0"/>
    <w:link w:val="aa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b">
    <w:name w:val="List Paragraph"/>
    <w:basedOn w:val="a0"/>
    <w:uiPriority w:val="34"/>
    <w:qFormat/>
    <w:rsid w:val="00A61EDD"/>
    <w:pPr>
      <w:ind w:left="720"/>
      <w:contextualSpacing/>
    </w:pPr>
  </w:style>
  <w:style w:type="character" w:styleId="ac">
    <w:name w:val="Hyperlink"/>
    <w:basedOn w:val="a1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1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d">
    <w:name w:val="Intense Emphasis"/>
    <w:basedOn w:val="a1"/>
    <w:uiPriority w:val="21"/>
    <w:qFormat/>
    <w:rsid w:val="005F4005"/>
    <w:rPr>
      <w:i/>
      <w:iCs/>
      <w:color w:val="5B9BD5" w:themeColor="accent1"/>
    </w:rPr>
  </w:style>
  <w:style w:type="character" w:styleId="ae">
    <w:name w:val="Emphasis"/>
    <w:basedOn w:val="a1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1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1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">
    <w:name w:val="Body Text"/>
    <w:basedOn w:val="a0"/>
    <w:link w:val="af0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0">
    <w:name w:val="Основной текст Знак"/>
    <w:basedOn w:val="a1"/>
    <w:link w:val="af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basedOn w:val="a0"/>
    <w:next w:val="af2"/>
    <w:link w:val="af3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4">
    <w:name w:val="Body Text Indent"/>
    <w:basedOn w:val="a0"/>
    <w:link w:val="af5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5">
    <w:name w:val="Основной текст с отступом Знак"/>
    <w:basedOn w:val="a1"/>
    <w:link w:val="af4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0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1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Заголовок к тексту"/>
    <w:basedOn w:val="a0"/>
    <w:next w:val="af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0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3">
    <w:name w:val="Название Знак"/>
    <w:link w:val="af1"/>
    <w:rsid w:val="009A06AF"/>
    <w:rPr>
      <w:sz w:val="24"/>
    </w:rPr>
  </w:style>
  <w:style w:type="paragraph" w:styleId="af7">
    <w:name w:val="header"/>
    <w:basedOn w:val="a0"/>
    <w:link w:val="af8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8">
    <w:name w:val="Верхний колонтитул Знак"/>
    <w:basedOn w:val="a1"/>
    <w:link w:val="af7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footer"/>
    <w:basedOn w:val="a0"/>
    <w:link w:val="afa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a">
    <w:name w:val="Нижний колонтитул Знак"/>
    <w:basedOn w:val="a1"/>
    <w:link w:val="af9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Subtle Emphasis"/>
    <w:uiPriority w:val="19"/>
    <w:qFormat/>
    <w:rsid w:val="009A06AF"/>
    <w:rPr>
      <w:i/>
      <w:iCs/>
      <w:color w:val="404040"/>
    </w:rPr>
  </w:style>
  <w:style w:type="table" w:styleId="afc">
    <w:name w:val="Table Grid"/>
    <w:basedOn w:val="a2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Title"/>
    <w:basedOn w:val="a0"/>
    <w:next w:val="a0"/>
    <w:link w:val="afd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d">
    <w:name w:val="Заголовок Знак"/>
    <w:basedOn w:val="a1"/>
    <w:link w:val="af2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">
    <w:name w:val="No Spacing"/>
    <w:basedOn w:val="ab"/>
    <w:uiPriority w:val="1"/>
    <w:qFormat/>
    <w:rsid w:val="002865C3"/>
    <w:pPr>
      <w:numPr>
        <w:numId w:val="38"/>
      </w:numPr>
      <w:tabs>
        <w:tab w:val="left" w:pos="993"/>
      </w:tabs>
      <w:spacing w:after="0" w:line="276" w:lineRule="auto"/>
      <w:ind w:left="0" w:firstLine="709"/>
      <w:jc w:val="both"/>
    </w:pPr>
    <w:rPr>
      <w:rFonts w:ascii="Times New Roman" w:hAnsi="Times New Roman"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1958E-193F-4B2C-9358-9BDAB9712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134</cp:revision>
  <dcterms:created xsi:type="dcterms:W3CDTF">2023-08-03T05:43:00Z</dcterms:created>
  <dcterms:modified xsi:type="dcterms:W3CDTF">2026-05-20T09:54:00Z</dcterms:modified>
</cp:coreProperties>
</file>